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030B5" w14:textId="77777777" w:rsidR="00890495" w:rsidRPr="00A777CA" w:rsidRDefault="00890495" w:rsidP="00750490">
      <w:pPr>
        <w:jc w:val="center"/>
        <w:rPr>
          <w:rFonts w:ascii="Times New Roman" w:hAnsi="Times New Roman" w:cs="Times New Roman"/>
          <w:b/>
          <w:sz w:val="24"/>
          <w:szCs w:val="24"/>
        </w:rPr>
      </w:pPr>
    </w:p>
    <w:p w14:paraId="22CCFB1F" w14:textId="77777777" w:rsidR="001923E9" w:rsidRPr="00A777CA" w:rsidRDefault="00750490" w:rsidP="00750490">
      <w:pPr>
        <w:jc w:val="center"/>
        <w:rPr>
          <w:rFonts w:ascii="Times New Roman" w:hAnsi="Times New Roman" w:cs="Times New Roman"/>
          <w:b/>
          <w:sz w:val="24"/>
          <w:szCs w:val="24"/>
          <w:lang w:val="fr-FR"/>
        </w:rPr>
      </w:pPr>
      <w:r w:rsidRPr="00A777CA">
        <w:rPr>
          <w:rFonts w:ascii="Times New Roman" w:hAnsi="Times New Roman" w:cs="Times New Roman"/>
          <w:b/>
          <w:sz w:val="24"/>
          <w:szCs w:val="24"/>
          <w:lang w:val="fr-FR"/>
        </w:rPr>
        <w:t>“</w:t>
      </w:r>
      <w:proofErr w:type="spellStart"/>
      <w:r w:rsidRPr="00A777CA">
        <w:rPr>
          <w:rFonts w:ascii="Times New Roman" w:hAnsi="Times New Roman" w:cs="Times New Roman"/>
          <w:b/>
          <w:sz w:val="24"/>
          <w:szCs w:val="24"/>
          <w:lang w:val="fr-FR"/>
        </w:rPr>
        <w:t>Meet</w:t>
      </w:r>
      <w:proofErr w:type="spellEnd"/>
      <w:r w:rsidRPr="00A777CA">
        <w:rPr>
          <w:rFonts w:ascii="Times New Roman" w:hAnsi="Times New Roman" w:cs="Times New Roman"/>
          <w:b/>
          <w:sz w:val="24"/>
          <w:szCs w:val="24"/>
          <w:lang w:val="fr-FR"/>
        </w:rPr>
        <w:t xml:space="preserve"> the </w:t>
      </w:r>
      <w:proofErr w:type="spellStart"/>
      <w:r w:rsidRPr="00A777CA">
        <w:rPr>
          <w:rFonts w:ascii="Times New Roman" w:hAnsi="Times New Roman" w:cs="Times New Roman"/>
          <w:b/>
          <w:sz w:val="24"/>
          <w:szCs w:val="24"/>
          <w:lang w:val="fr-FR"/>
        </w:rPr>
        <w:t>Entreprenuer</w:t>
      </w:r>
      <w:proofErr w:type="spellEnd"/>
      <w:r w:rsidRPr="00A777CA">
        <w:rPr>
          <w:rFonts w:ascii="Times New Roman" w:hAnsi="Times New Roman" w:cs="Times New Roman"/>
          <w:b/>
          <w:sz w:val="24"/>
          <w:szCs w:val="24"/>
          <w:lang w:val="fr-FR"/>
        </w:rPr>
        <w:t>”</w:t>
      </w:r>
      <w:r w:rsidR="001923E9" w:rsidRPr="00A777CA">
        <w:rPr>
          <w:rFonts w:ascii="Times New Roman" w:hAnsi="Times New Roman" w:cs="Times New Roman"/>
          <w:b/>
          <w:sz w:val="24"/>
          <w:szCs w:val="24"/>
          <w:lang w:val="fr-FR"/>
        </w:rPr>
        <w:t xml:space="preserve"> </w:t>
      </w:r>
    </w:p>
    <w:p w14:paraId="4DC7BBF5" w14:textId="1E20215C" w:rsidR="005C14F6" w:rsidRPr="00A777CA" w:rsidRDefault="001923E9" w:rsidP="00750490">
      <w:pPr>
        <w:jc w:val="center"/>
        <w:rPr>
          <w:rFonts w:ascii="Times New Roman" w:hAnsi="Times New Roman" w:cs="Times New Roman"/>
          <w:b/>
          <w:sz w:val="24"/>
          <w:szCs w:val="24"/>
          <w:lang w:val="fr-FR"/>
        </w:rPr>
      </w:pPr>
      <w:r w:rsidRPr="00A777CA">
        <w:rPr>
          <w:rFonts w:ascii="Times New Roman" w:hAnsi="Times New Roman" w:cs="Times New Roman"/>
          <w:b/>
          <w:sz w:val="24"/>
          <w:szCs w:val="24"/>
          <w:lang w:val="fr-FR"/>
        </w:rPr>
        <w:t>“</w:t>
      </w:r>
      <w:proofErr w:type="spellStart"/>
      <w:r w:rsidR="0040770B" w:rsidRPr="00A777CA">
        <w:rPr>
          <w:rFonts w:ascii="Times New Roman" w:hAnsi="Times New Roman" w:cs="Times New Roman"/>
          <w:b/>
          <w:sz w:val="24"/>
          <w:szCs w:val="24"/>
          <w:lang w:val="fr-FR"/>
        </w:rPr>
        <w:t>Antreprenori</w:t>
      </w:r>
      <w:proofErr w:type="spellEnd"/>
      <w:r w:rsidR="0040770B" w:rsidRPr="00A777CA">
        <w:rPr>
          <w:rFonts w:ascii="Times New Roman" w:hAnsi="Times New Roman" w:cs="Times New Roman"/>
          <w:b/>
          <w:sz w:val="24"/>
          <w:szCs w:val="24"/>
          <w:lang w:val="fr-FR"/>
        </w:rPr>
        <w:t xml:space="preserve"> de </w:t>
      </w:r>
      <w:proofErr w:type="spellStart"/>
      <w:r w:rsidR="0040770B" w:rsidRPr="00A777CA">
        <w:rPr>
          <w:rFonts w:ascii="Times New Roman" w:hAnsi="Times New Roman" w:cs="Times New Roman"/>
          <w:b/>
          <w:sz w:val="24"/>
          <w:szCs w:val="24"/>
          <w:lang w:val="fr-FR"/>
        </w:rPr>
        <w:t>success</w:t>
      </w:r>
      <w:proofErr w:type="spellEnd"/>
      <w:r w:rsidR="0040770B" w:rsidRPr="00A777CA">
        <w:rPr>
          <w:rFonts w:ascii="Times New Roman" w:hAnsi="Times New Roman" w:cs="Times New Roman"/>
          <w:b/>
          <w:sz w:val="24"/>
          <w:szCs w:val="24"/>
          <w:lang w:val="fr-FR"/>
        </w:rPr>
        <w:t xml:space="preserve"> – </w:t>
      </w:r>
      <w:proofErr w:type="spellStart"/>
      <w:r w:rsidR="0040770B" w:rsidRPr="00A777CA">
        <w:rPr>
          <w:rFonts w:ascii="Times New Roman" w:hAnsi="Times New Roman" w:cs="Times New Roman"/>
          <w:b/>
          <w:sz w:val="24"/>
          <w:szCs w:val="24"/>
          <w:lang w:val="fr-FR"/>
        </w:rPr>
        <w:t>invață</w:t>
      </w:r>
      <w:proofErr w:type="spellEnd"/>
      <w:r w:rsidR="0040770B" w:rsidRPr="00A777CA">
        <w:rPr>
          <w:rFonts w:ascii="Times New Roman" w:hAnsi="Times New Roman" w:cs="Times New Roman"/>
          <w:b/>
          <w:sz w:val="24"/>
          <w:szCs w:val="24"/>
          <w:lang w:val="fr-FR"/>
        </w:rPr>
        <w:t xml:space="preserve"> de la ….</w:t>
      </w:r>
    </w:p>
    <w:p w14:paraId="530EE66E" w14:textId="1350D771" w:rsidR="001923E9" w:rsidRPr="00A777CA" w:rsidRDefault="00D56833" w:rsidP="00750490">
      <w:pPr>
        <w:jc w:val="center"/>
        <w:rPr>
          <w:rFonts w:ascii="Times New Roman" w:hAnsi="Times New Roman" w:cs="Times New Roman"/>
          <w:b/>
          <w:sz w:val="24"/>
          <w:szCs w:val="24"/>
          <w:lang w:val="ro-RO"/>
        </w:rPr>
      </w:pPr>
      <w:r w:rsidRPr="00A777CA">
        <w:rPr>
          <w:rFonts w:ascii="Times New Roman" w:hAnsi="Times New Roman" w:cs="Times New Roman"/>
          <w:b/>
          <w:sz w:val="24"/>
          <w:szCs w:val="24"/>
          <w:lang w:val="ro-RO"/>
        </w:rPr>
        <w:t>Serii</w:t>
      </w:r>
      <w:r w:rsidR="001923E9" w:rsidRPr="00A777CA">
        <w:rPr>
          <w:rFonts w:ascii="Times New Roman" w:hAnsi="Times New Roman" w:cs="Times New Roman"/>
          <w:b/>
          <w:sz w:val="24"/>
          <w:szCs w:val="24"/>
          <w:lang w:val="ro-RO"/>
        </w:rPr>
        <w:t xml:space="preserve"> educaționale menite să te inspire și să te ajute să înveți</w:t>
      </w:r>
      <w:r w:rsidRPr="00A777CA">
        <w:rPr>
          <w:rFonts w:ascii="Times New Roman" w:hAnsi="Times New Roman" w:cs="Times New Roman"/>
          <w:b/>
          <w:sz w:val="24"/>
          <w:szCs w:val="24"/>
          <w:lang w:val="ro-RO"/>
        </w:rPr>
        <w:t xml:space="preserve"> de la antreprenori</w:t>
      </w:r>
      <w:r w:rsidR="001923E9" w:rsidRPr="00A777CA">
        <w:rPr>
          <w:rFonts w:ascii="Times New Roman" w:hAnsi="Times New Roman" w:cs="Times New Roman"/>
          <w:b/>
          <w:sz w:val="24"/>
          <w:szCs w:val="24"/>
          <w:lang w:val="ro-RO"/>
        </w:rPr>
        <w:t xml:space="preserve"> de </w:t>
      </w:r>
      <w:r w:rsidRPr="00A777CA">
        <w:rPr>
          <w:rFonts w:ascii="Times New Roman" w:hAnsi="Times New Roman" w:cs="Times New Roman"/>
          <w:b/>
          <w:sz w:val="24"/>
          <w:szCs w:val="24"/>
          <w:lang w:val="ro-RO"/>
        </w:rPr>
        <w:t>succes</w:t>
      </w:r>
    </w:p>
    <w:p w14:paraId="65243F7B" w14:textId="77777777" w:rsidR="00750490" w:rsidRPr="00A777CA" w:rsidRDefault="00750490" w:rsidP="00750490">
      <w:pPr>
        <w:jc w:val="both"/>
        <w:rPr>
          <w:rFonts w:ascii="Times New Roman" w:hAnsi="Times New Roman" w:cs="Times New Roman"/>
          <w:sz w:val="24"/>
          <w:szCs w:val="24"/>
          <w:lang w:val="ro-RO"/>
        </w:rPr>
      </w:pPr>
    </w:p>
    <w:p w14:paraId="15D8621E" w14:textId="347E9BB4" w:rsidR="001923E9" w:rsidRPr="00A777CA" w:rsidRDefault="001923E9" w:rsidP="001923E9">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Universitatea Lucian Blaga  din Sibiu și Camera de Comerț Britanică din România</w:t>
      </w:r>
      <w:r w:rsidR="00087061" w:rsidRPr="00A777CA">
        <w:rPr>
          <w:rFonts w:ascii="Times New Roman" w:hAnsi="Times New Roman" w:cs="Times New Roman"/>
          <w:sz w:val="24"/>
          <w:szCs w:val="24"/>
          <w:lang w:val="ro-RO"/>
        </w:rPr>
        <w:t xml:space="preserve"> (BRCC)</w:t>
      </w:r>
      <w:r w:rsidRPr="00A777CA">
        <w:rPr>
          <w:rFonts w:ascii="Times New Roman" w:hAnsi="Times New Roman" w:cs="Times New Roman"/>
          <w:sz w:val="24"/>
          <w:szCs w:val="24"/>
          <w:lang w:val="ro-RO"/>
        </w:rPr>
        <w:t>, filiala Sibiu,</w:t>
      </w:r>
      <w:r w:rsidR="00CC4B15" w:rsidRPr="00A777CA">
        <w:rPr>
          <w:rFonts w:ascii="Times New Roman" w:hAnsi="Times New Roman" w:cs="Times New Roman"/>
          <w:sz w:val="24"/>
          <w:szCs w:val="24"/>
          <w:lang w:val="ro-RO"/>
        </w:rPr>
        <w:t xml:space="preserve"> DWS, CFAS, EBW</w:t>
      </w:r>
      <w:r w:rsidRPr="00A777CA">
        <w:rPr>
          <w:rFonts w:ascii="Times New Roman" w:hAnsi="Times New Roman" w:cs="Times New Roman"/>
          <w:sz w:val="24"/>
          <w:szCs w:val="24"/>
          <w:lang w:val="ro-RO"/>
        </w:rPr>
        <w:t xml:space="preserve"> </w:t>
      </w:r>
      <w:r w:rsidR="00587FEE" w:rsidRPr="00A777CA">
        <w:rPr>
          <w:rFonts w:ascii="Times New Roman" w:hAnsi="Times New Roman" w:cs="Times New Roman"/>
          <w:sz w:val="24"/>
          <w:szCs w:val="24"/>
          <w:lang w:val="ro-RO"/>
        </w:rPr>
        <w:t xml:space="preserve">au început colaborarea </w:t>
      </w:r>
      <w:r w:rsidR="00810867" w:rsidRPr="00A777CA">
        <w:rPr>
          <w:rFonts w:ascii="Times New Roman" w:hAnsi="Times New Roman" w:cs="Times New Roman"/>
          <w:sz w:val="24"/>
          <w:szCs w:val="24"/>
          <w:lang w:val="ro-RO"/>
        </w:rPr>
        <w:t xml:space="preserve">în anul 2018 </w:t>
      </w:r>
      <w:r w:rsidR="00587FEE" w:rsidRPr="00A777CA">
        <w:rPr>
          <w:rFonts w:ascii="Times New Roman" w:hAnsi="Times New Roman" w:cs="Times New Roman"/>
          <w:sz w:val="24"/>
          <w:szCs w:val="24"/>
          <w:lang w:val="ro-RO"/>
        </w:rPr>
        <w:t xml:space="preserve">prin </w:t>
      </w:r>
      <w:r w:rsidRPr="00A777CA">
        <w:rPr>
          <w:rFonts w:ascii="Times New Roman" w:hAnsi="Times New Roman" w:cs="Times New Roman"/>
          <w:sz w:val="24"/>
          <w:szCs w:val="24"/>
          <w:lang w:val="ro-RO"/>
        </w:rPr>
        <w:t>lansa</w:t>
      </w:r>
      <w:r w:rsidR="00587FEE" w:rsidRPr="00A777CA">
        <w:rPr>
          <w:rFonts w:ascii="Times New Roman" w:hAnsi="Times New Roman" w:cs="Times New Roman"/>
          <w:sz w:val="24"/>
          <w:szCs w:val="24"/>
          <w:lang w:val="ro-RO"/>
        </w:rPr>
        <w:t>rea unor</w:t>
      </w:r>
      <w:r w:rsidRPr="00A777CA">
        <w:rPr>
          <w:rFonts w:ascii="Times New Roman" w:hAnsi="Times New Roman" w:cs="Times New Roman"/>
          <w:sz w:val="24"/>
          <w:szCs w:val="24"/>
          <w:lang w:val="ro-RO"/>
        </w:rPr>
        <w:t xml:space="preserve"> seri</w:t>
      </w:r>
      <w:r w:rsidR="00587FEE" w:rsidRPr="00A777CA">
        <w:rPr>
          <w:rFonts w:ascii="Times New Roman" w:hAnsi="Times New Roman" w:cs="Times New Roman"/>
          <w:sz w:val="24"/>
          <w:szCs w:val="24"/>
          <w:lang w:val="ro-RO"/>
        </w:rPr>
        <w:t>i</w:t>
      </w:r>
      <w:r w:rsidRPr="00A777CA">
        <w:rPr>
          <w:rFonts w:ascii="Times New Roman" w:hAnsi="Times New Roman" w:cs="Times New Roman"/>
          <w:sz w:val="24"/>
          <w:szCs w:val="24"/>
          <w:lang w:val="ro-RO"/>
        </w:rPr>
        <w:t xml:space="preserve"> de forumuri "</w:t>
      </w:r>
      <w:r w:rsidR="0040770B" w:rsidRPr="00A777CA">
        <w:rPr>
          <w:rFonts w:ascii="Times New Roman" w:hAnsi="Times New Roman" w:cs="Times New Roman"/>
          <w:sz w:val="24"/>
          <w:szCs w:val="24"/>
          <w:lang w:val="ro-RO"/>
        </w:rPr>
        <w:t>Antreprenori de succes – învață de la ....</w:t>
      </w:r>
      <w:r w:rsidRPr="00A777CA">
        <w:rPr>
          <w:rFonts w:ascii="Times New Roman" w:hAnsi="Times New Roman" w:cs="Times New Roman"/>
          <w:sz w:val="24"/>
          <w:szCs w:val="24"/>
          <w:lang w:val="ro-RO"/>
        </w:rPr>
        <w:t>".</w:t>
      </w:r>
    </w:p>
    <w:p w14:paraId="2938D54B" w14:textId="17F85B24" w:rsidR="001923E9" w:rsidRPr="00A777CA" w:rsidRDefault="00810867" w:rsidP="001923E9">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Până în prezent s-au desfășurat 11 evenimente </w:t>
      </w:r>
      <w:r w:rsidR="001923E9" w:rsidRPr="00A777CA">
        <w:rPr>
          <w:rFonts w:ascii="Times New Roman" w:hAnsi="Times New Roman" w:cs="Times New Roman"/>
          <w:sz w:val="24"/>
          <w:szCs w:val="24"/>
          <w:lang w:val="ro-RO"/>
        </w:rPr>
        <w:t xml:space="preserve">pe perioada activităților didactice, o dată la </w:t>
      </w:r>
      <w:r w:rsidRPr="00A777CA">
        <w:rPr>
          <w:rFonts w:ascii="Times New Roman" w:hAnsi="Times New Roman" w:cs="Times New Roman"/>
          <w:sz w:val="24"/>
          <w:szCs w:val="24"/>
          <w:lang w:val="ro-RO"/>
        </w:rPr>
        <w:t>două săptămâni ele fiind</w:t>
      </w:r>
      <w:r w:rsidR="001923E9" w:rsidRPr="00A777CA">
        <w:rPr>
          <w:rFonts w:ascii="Times New Roman" w:hAnsi="Times New Roman" w:cs="Times New Roman"/>
          <w:sz w:val="24"/>
          <w:szCs w:val="24"/>
          <w:lang w:val="ro-RO"/>
        </w:rPr>
        <w:t xml:space="preserve"> deschise atât studenților, cât și publicului larg, în funcție de spațiul alocat. Locul de desfășurare </w:t>
      </w:r>
      <w:r w:rsidRPr="00A777CA">
        <w:rPr>
          <w:rFonts w:ascii="Times New Roman" w:hAnsi="Times New Roman" w:cs="Times New Roman"/>
          <w:sz w:val="24"/>
          <w:szCs w:val="24"/>
          <w:lang w:val="ro-RO"/>
        </w:rPr>
        <w:t>a fost întotdeauna</w:t>
      </w:r>
      <w:r w:rsidR="001923E9" w:rsidRPr="00A777CA">
        <w:rPr>
          <w:rFonts w:ascii="Times New Roman" w:hAnsi="Times New Roman" w:cs="Times New Roman"/>
          <w:sz w:val="24"/>
          <w:szCs w:val="24"/>
          <w:lang w:val="ro-RO"/>
        </w:rPr>
        <w:t xml:space="preserve"> în locațiile universității.</w:t>
      </w:r>
    </w:p>
    <w:p w14:paraId="2DCD2F7F" w14:textId="77777777" w:rsidR="00810867" w:rsidRPr="00A777CA" w:rsidRDefault="00810867" w:rsidP="001923E9">
      <w:pPr>
        <w:jc w:val="both"/>
        <w:rPr>
          <w:rFonts w:ascii="Times New Roman" w:hAnsi="Times New Roman" w:cs="Times New Roman"/>
          <w:b/>
          <w:sz w:val="24"/>
          <w:szCs w:val="24"/>
          <w:lang w:val="ro-RO"/>
        </w:rPr>
      </w:pPr>
      <w:r w:rsidRPr="00A777CA">
        <w:rPr>
          <w:rFonts w:ascii="Times New Roman" w:hAnsi="Times New Roman" w:cs="Times New Roman"/>
          <w:b/>
          <w:sz w:val="24"/>
          <w:szCs w:val="24"/>
          <w:lang w:val="ro-RO"/>
        </w:rPr>
        <w:t>Ce ne dorim să realizăm cu aceste evenimente?</w:t>
      </w:r>
    </w:p>
    <w:p w14:paraId="2129C4BB" w14:textId="5E459B4C" w:rsidR="001923E9" w:rsidRPr="00A777CA" w:rsidRDefault="00587FEE" w:rsidP="001923E9">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Ne-am dorit să aducem </w:t>
      </w:r>
      <w:r w:rsidR="00D92F24" w:rsidRPr="00A777CA">
        <w:rPr>
          <w:rFonts w:ascii="Times New Roman" w:hAnsi="Times New Roman" w:cs="Times New Roman"/>
          <w:sz w:val="24"/>
          <w:szCs w:val="24"/>
          <w:lang w:val="ro-RO"/>
        </w:rPr>
        <w:t>antreprenori</w:t>
      </w:r>
      <w:r w:rsidR="001923E9" w:rsidRPr="00A777CA">
        <w:rPr>
          <w:rFonts w:ascii="Times New Roman" w:hAnsi="Times New Roman" w:cs="Times New Roman"/>
          <w:sz w:val="24"/>
          <w:szCs w:val="24"/>
          <w:lang w:val="ro-RO"/>
        </w:rPr>
        <w:t xml:space="preserve"> din întreaga comunitate locală, absolvenți ai</w:t>
      </w:r>
      <w:r w:rsidR="00652981" w:rsidRPr="00A777CA">
        <w:rPr>
          <w:rFonts w:ascii="Times New Roman" w:hAnsi="Times New Roman" w:cs="Times New Roman"/>
          <w:sz w:val="24"/>
          <w:szCs w:val="24"/>
          <w:lang w:val="ro-RO"/>
        </w:rPr>
        <w:t xml:space="preserve"> universității, povești</w:t>
      </w:r>
      <w:r w:rsidR="001923E9" w:rsidRPr="00A777CA">
        <w:rPr>
          <w:rFonts w:ascii="Times New Roman" w:hAnsi="Times New Roman" w:cs="Times New Roman"/>
          <w:sz w:val="24"/>
          <w:szCs w:val="24"/>
          <w:lang w:val="ro-RO"/>
        </w:rPr>
        <w:t xml:space="preserve"> de succes </w:t>
      </w:r>
      <w:r w:rsidR="00652981" w:rsidRPr="00A777CA">
        <w:rPr>
          <w:rFonts w:ascii="Times New Roman" w:hAnsi="Times New Roman" w:cs="Times New Roman"/>
          <w:sz w:val="24"/>
          <w:szCs w:val="24"/>
          <w:lang w:val="ro-RO"/>
        </w:rPr>
        <w:t>naționale și internaționale di</w:t>
      </w:r>
      <w:r w:rsidR="001923E9" w:rsidRPr="00A777CA">
        <w:rPr>
          <w:rFonts w:ascii="Times New Roman" w:hAnsi="Times New Roman" w:cs="Times New Roman"/>
          <w:sz w:val="24"/>
          <w:szCs w:val="24"/>
          <w:lang w:val="ro-RO"/>
        </w:rPr>
        <w:t xml:space="preserve">ntr-o gamă diversă </w:t>
      </w:r>
      <w:r w:rsidR="00652981" w:rsidRPr="00A777CA">
        <w:rPr>
          <w:rFonts w:ascii="Times New Roman" w:hAnsi="Times New Roman" w:cs="Times New Roman"/>
          <w:sz w:val="24"/>
          <w:szCs w:val="24"/>
          <w:lang w:val="ro-RO"/>
        </w:rPr>
        <w:t>de industri și experiențe</w:t>
      </w:r>
      <w:r w:rsidR="001923E9" w:rsidRPr="00A777CA">
        <w:rPr>
          <w:rFonts w:ascii="Times New Roman" w:hAnsi="Times New Roman" w:cs="Times New Roman"/>
          <w:sz w:val="24"/>
          <w:szCs w:val="24"/>
          <w:lang w:val="ro-RO"/>
        </w:rPr>
        <w:t>,</w:t>
      </w:r>
      <w:r w:rsidRPr="00A777CA">
        <w:rPr>
          <w:rFonts w:ascii="Times New Roman" w:hAnsi="Times New Roman" w:cs="Times New Roman"/>
          <w:sz w:val="24"/>
          <w:szCs w:val="24"/>
          <w:lang w:val="ro-RO"/>
        </w:rPr>
        <w:t xml:space="preserve"> di</w:t>
      </w:r>
      <w:r w:rsidR="00810867" w:rsidRPr="00A777CA">
        <w:rPr>
          <w:rFonts w:ascii="Times New Roman" w:hAnsi="Times New Roman" w:cs="Times New Roman"/>
          <w:sz w:val="24"/>
          <w:szCs w:val="24"/>
          <w:lang w:val="ro-RO"/>
        </w:rPr>
        <w:t>scuțiile de 90 de minute implicând</w:t>
      </w:r>
      <w:r w:rsidR="001923E9" w:rsidRPr="00A777CA">
        <w:rPr>
          <w:rFonts w:ascii="Times New Roman" w:hAnsi="Times New Roman" w:cs="Times New Roman"/>
          <w:sz w:val="24"/>
          <w:szCs w:val="24"/>
          <w:lang w:val="ro-RO"/>
        </w:rPr>
        <w:t xml:space="preserve"> un amestec de formate</w:t>
      </w:r>
      <w:r w:rsidRPr="00A777CA">
        <w:rPr>
          <w:rFonts w:ascii="Times New Roman" w:hAnsi="Times New Roman" w:cs="Times New Roman"/>
          <w:sz w:val="24"/>
          <w:szCs w:val="24"/>
          <w:lang w:val="ro-RO"/>
        </w:rPr>
        <w:t>,</w:t>
      </w:r>
      <w:r w:rsidR="001923E9" w:rsidRPr="00A777CA">
        <w:rPr>
          <w:rFonts w:ascii="Times New Roman" w:hAnsi="Times New Roman" w:cs="Times New Roman"/>
          <w:sz w:val="24"/>
          <w:szCs w:val="24"/>
          <w:lang w:val="ro-RO"/>
        </w:rPr>
        <w:t xml:space="preserve"> concepute pentru a ajuta atât întreprinzătorul cât și participantul să învețe provocările cheie, sfaturi și informații despre funcționarea și dezvoltarea unei afaceri</w:t>
      </w:r>
      <w:r w:rsidR="00810867" w:rsidRPr="00A777CA">
        <w:rPr>
          <w:rFonts w:ascii="Times New Roman" w:hAnsi="Times New Roman" w:cs="Times New Roman"/>
          <w:sz w:val="24"/>
          <w:szCs w:val="24"/>
          <w:lang w:val="ro-RO"/>
        </w:rPr>
        <w:t xml:space="preserve"> și bune practici în aplicarea expertizei într-un anumit domeniu</w:t>
      </w:r>
      <w:r w:rsidR="001923E9" w:rsidRPr="00A777CA">
        <w:rPr>
          <w:rFonts w:ascii="Times New Roman" w:hAnsi="Times New Roman" w:cs="Times New Roman"/>
          <w:sz w:val="24"/>
          <w:szCs w:val="24"/>
          <w:lang w:val="ro-RO"/>
        </w:rPr>
        <w:t>.</w:t>
      </w:r>
    </w:p>
    <w:p w14:paraId="60ACADE5" w14:textId="28A6BA62" w:rsidR="00652981" w:rsidRPr="00A777CA" w:rsidRDefault="00652981" w:rsidP="00750490">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t>Aceste tipuri de programe comunitare de comunicare sunt esențiale pentru a ajuta la inspirarea unei noi și viitoare generații de oameni de afaceri locali și pentru a dezvolta locuri de muncă la nivel local. Șansa de a auzi despre bătăliile și succesele, eșecurile, lecțiile învățate și înțelepciunea câștigată de la decizia îndrăzneață de a păși în necunoscut pentru a crea locuri de muncă și pentru a construi o afacere este un eveniment unic.</w:t>
      </w:r>
    </w:p>
    <w:p w14:paraId="3803827E" w14:textId="708E8733" w:rsidR="00CC4B15" w:rsidRPr="00A777CA" w:rsidRDefault="00CC4B15" w:rsidP="00CC4B15">
      <w:pPr>
        <w:shd w:val="clear" w:color="auto" w:fill="2E74B5" w:themeFill="accent5" w:themeFillShade="BF"/>
        <w:jc w:val="both"/>
        <w:rPr>
          <w:rFonts w:ascii="Times New Roman" w:hAnsi="Times New Roman" w:cs="Times New Roman"/>
          <w:b/>
          <w:sz w:val="24"/>
          <w:szCs w:val="24"/>
          <w:lang w:val="it-IT"/>
        </w:rPr>
      </w:pPr>
      <w:r w:rsidRPr="00A777CA">
        <w:rPr>
          <w:rFonts w:ascii="Times New Roman" w:hAnsi="Times New Roman" w:cs="Times New Roman"/>
          <w:b/>
          <w:sz w:val="24"/>
          <w:szCs w:val="24"/>
          <w:lang w:val="it-IT"/>
        </w:rPr>
        <w:t xml:space="preserve">Deschidere evenimente anul 2020 </w:t>
      </w:r>
    </w:p>
    <w:p w14:paraId="66F0C7DD" w14:textId="77777777" w:rsidR="00CC4B15" w:rsidRPr="00A777CA" w:rsidRDefault="00CC4B15" w:rsidP="00CC4B15">
      <w:pPr>
        <w:jc w:val="both"/>
        <w:rPr>
          <w:rFonts w:ascii="Times New Roman" w:hAnsi="Times New Roman" w:cs="Times New Roman"/>
          <w:color w:val="1D2129"/>
          <w:sz w:val="24"/>
          <w:szCs w:val="24"/>
          <w:shd w:val="clear" w:color="auto" w:fill="FFFFFF"/>
          <w:lang w:val="it-IT"/>
        </w:rPr>
      </w:pPr>
      <w:r w:rsidRPr="00A777CA">
        <w:rPr>
          <w:rFonts w:ascii="Times New Roman" w:hAnsi="Times New Roman" w:cs="Times New Roman"/>
          <w:color w:val="1D2129"/>
          <w:sz w:val="24"/>
          <w:szCs w:val="24"/>
          <w:shd w:val="clear" w:color="auto" w:fill="FFFFFF"/>
          <w:lang w:val="it-IT"/>
        </w:rPr>
        <w:t>Înregistrare participare eveniment:</w:t>
      </w:r>
      <w:bookmarkStart w:id="0" w:name="_GoBack"/>
      <w:bookmarkEnd w:id="0"/>
    </w:p>
    <w:p w14:paraId="3E30612C" w14:textId="77777777" w:rsidR="00CC4B15" w:rsidRPr="00A777CA" w:rsidRDefault="00CC4B15" w:rsidP="00CC4B15">
      <w:pPr>
        <w:jc w:val="both"/>
        <w:rPr>
          <w:rFonts w:ascii="Times New Roman" w:hAnsi="Times New Roman" w:cs="Times New Roman"/>
          <w:sz w:val="24"/>
          <w:szCs w:val="24"/>
          <w:lang w:val="it-IT"/>
        </w:rPr>
      </w:pPr>
      <w:hyperlink r:id="rId7" w:history="1">
        <w:r w:rsidRPr="00A777CA">
          <w:rPr>
            <w:rStyle w:val="Hyperlink"/>
            <w:rFonts w:ascii="Times New Roman" w:hAnsi="Times New Roman" w:cs="Times New Roman"/>
            <w:sz w:val="24"/>
            <w:szCs w:val="24"/>
            <w:lang w:val="it-IT"/>
          </w:rPr>
          <w:t>https://docs.google.com/forms/d/e/1FAIpQLSel5S6ZpEAPHIIt8opEBXuvK6v_oNLfdEpAYaeGfpYe3FRyIw/viewform</w:t>
        </w:r>
      </w:hyperlink>
    </w:p>
    <w:p w14:paraId="610CA06F" w14:textId="77777777" w:rsidR="00CC4B15" w:rsidRPr="00A777CA" w:rsidRDefault="00CC4B15" w:rsidP="00CC4B15">
      <w:pPr>
        <w:jc w:val="both"/>
        <w:rPr>
          <w:rFonts w:ascii="Times New Roman" w:hAnsi="Times New Roman" w:cs="Times New Roman"/>
          <w:b/>
          <w:sz w:val="24"/>
          <w:szCs w:val="24"/>
          <w:lang w:val="ro-RO"/>
        </w:rPr>
      </w:pPr>
      <w:r w:rsidRPr="00A777CA">
        <w:rPr>
          <w:rFonts w:ascii="Times New Roman" w:hAnsi="Times New Roman" w:cs="Times New Roman"/>
          <w:b/>
          <w:sz w:val="24"/>
          <w:szCs w:val="24"/>
          <w:lang w:val="ro-RO"/>
        </w:rPr>
        <w:t>Unde și când?</w:t>
      </w:r>
    </w:p>
    <w:p w14:paraId="3C73BF28" w14:textId="5D7C8706" w:rsidR="00CC4B15" w:rsidRPr="00A777CA" w:rsidRDefault="00CC4B15" w:rsidP="00CC4B15">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Evenimentul va avea loc marți 20 octombrie 2020 online </w:t>
      </w:r>
      <w:r w:rsidRPr="00A777CA">
        <w:rPr>
          <w:rFonts w:ascii="Times New Roman" w:hAnsi="Times New Roman" w:cs="Times New Roman"/>
          <w:sz w:val="24"/>
          <w:szCs w:val="24"/>
          <w:lang w:val="ro-RO"/>
        </w:rPr>
        <w:t>de la</w:t>
      </w:r>
      <w:r w:rsidRPr="00A777CA">
        <w:rPr>
          <w:rFonts w:ascii="Times New Roman" w:hAnsi="Times New Roman" w:cs="Times New Roman"/>
          <w:sz w:val="24"/>
          <w:szCs w:val="24"/>
          <w:lang w:val="ro-RO"/>
        </w:rPr>
        <w:t xml:space="preserve"> ora 19</w:t>
      </w:r>
      <w:r w:rsidRPr="00A777CA">
        <w:rPr>
          <w:rFonts w:ascii="Times New Roman" w:hAnsi="Times New Roman" w:cs="Times New Roman"/>
          <w:sz w:val="24"/>
          <w:szCs w:val="24"/>
          <w:lang w:val="ro-RO"/>
        </w:rPr>
        <w:t>:00</w:t>
      </w:r>
      <w:r w:rsidRPr="00A777CA">
        <w:rPr>
          <w:rFonts w:ascii="Times New Roman" w:hAnsi="Times New Roman" w:cs="Times New Roman"/>
          <w:sz w:val="24"/>
          <w:szCs w:val="24"/>
          <w:lang w:val="ro-RO"/>
        </w:rPr>
        <w:t xml:space="preserve"> la 21:00.</w:t>
      </w:r>
    </w:p>
    <w:p w14:paraId="0D54E579" w14:textId="0CF402D7" w:rsidR="00CC4B15" w:rsidRPr="00A777CA" w:rsidRDefault="00CC4B15" w:rsidP="00CC4B15">
      <w:pPr>
        <w:jc w:val="both"/>
        <w:rPr>
          <w:rFonts w:ascii="Times New Roman" w:hAnsi="Times New Roman" w:cs="Times New Roman"/>
          <w:b/>
          <w:sz w:val="24"/>
          <w:szCs w:val="24"/>
          <w:lang w:val="ro-RO"/>
        </w:rPr>
      </w:pPr>
      <w:r w:rsidRPr="00A777CA">
        <w:rPr>
          <w:rFonts w:ascii="Times New Roman" w:hAnsi="Times New Roman" w:cs="Times New Roman"/>
          <w:b/>
          <w:sz w:val="24"/>
          <w:szCs w:val="24"/>
          <w:lang w:val="ro-RO"/>
        </w:rPr>
        <w:t>Invitatul nostru este: Alexandra Slăbuțu</w:t>
      </w:r>
    </w:p>
    <w:p w14:paraId="3F792C89" w14:textId="77777777" w:rsidR="00CC4B15" w:rsidRPr="00A777CA" w:rsidRDefault="00CC4B15" w:rsidP="00CC4B15">
      <w:pPr>
        <w:jc w:val="both"/>
        <w:rPr>
          <w:rFonts w:ascii="Times New Roman" w:hAnsi="Times New Roman" w:cs="Times New Roman"/>
          <w:b/>
          <w:sz w:val="24"/>
          <w:szCs w:val="24"/>
          <w:lang w:val="ro-RO"/>
        </w:rPr>
      </w:pPr>
      <w:r w:rsidRPr="00A777CA">
        <w:rPr>
          <w:rFonts w:ascii="Times New Roman" w:hAnsi="Times New Roman" w:cs="Times New Roman"/>
          <w:b/>
          <w:sz w:val="24"/>
          <w:szCs w:val="24"/>
          <w:lang w:val="ro-RO"/>
        </w:rPr>
        <w:t>Cine este Alexandra Slăbuțu?</w:t>
      </w:r>
    </w:p>
    <w:p w14:paraId="0944671E" w14:textId="4636090D" w:rsidR="00CC4B15" w:rsidRPr="00A777CA" w:rsidRDefault="00CC4B15" w:rsidP="00CC4B15">
      <w:pPr>
        <w:jc w:val="both"/>
        <w:rPr>
          <w:rFonts w:ascii="Times New Roman" w:hAnsi="Times New Roman" w:cs="Times New Roman"/>
          <w:sz w:val="24"/>
          <w:szCs w:val="24"/>
          <w:lang w:val="it-IT"/>
        </w:rPr>
      </w:pPr>
      <w:r w:rsidRPr="00A777CA">
        <w:rPr>
          <w:rFonts w:ascii="Times New Roman" w:hAnsi="Times New Roman" w:cs="Times New Roman"/>
          <w:sz w:val="24"/>
          <w:szCs w:val="24"/>
          <w:lang w:val="ro-RO"/>
        </w:rPr>
        <w:t>A locuit în străinătate în ultimii 13 ani, în țări precum Irlanda, Luxemburg și E</w:t>
      </w:r>
      <w:r w:rsidR="00A777CA" w:rsidRPr="00A777CA">
        <w:rPr>
          <w:rFonts w:ascii="Times New Roman" w:hAnsi="Times New Roman" w:cs="Times New Roman"/>
          <w:sz w:val="24"/>
          <w:szCs w:val="24"/>
          <w:lang w:val="ro-RO"/>
        </w:rPr>
        <w:t xml:space="preserve">miratele Arabe Unite. </w:t>
      </w:r>
      <w:r w:rsidRPr="00A777CA">
        <w:rPr>
          <w:rFonts w:ascii="Times New Roman" w:hAnsi="Times New Roman" w:cs="Times New Roman"/>
          <w:sz w:val="24"/>
          <w:szCs w:val="24"/>
          <w:lang w:val="ro-RO"/>
        </w:rPr>
        <w:t xml:space="preserve">În prezent, împreună cu echipa sa, au creat Millennia Aviation. O inițiativă unică, care se focusează pe </w:t>
      </w:r>
      <w:r w:rsidRPr="00A777CA">
        <w:rPr>
          <w:rFonts w:ascii="Times New Roman" w:hAnsi="Times New Roman" w:cs="Times New Roman"/>
          <w:sz w:val="24"/>
          <w:szCs w:val="24"/>
          <w:lang w:val="it-IT"/>
        </w:rPr>
        <w:t>educația vehiculelor aeriene fără pilot (UAV) și construirea infrastructurii pentru testarea UAV, care are ca scop susținerea accelerării industriei mobilității verticale într-un mod responsabil și etic.</w:t>
      </w:r>
    </w:p>
    <w:p w14:paraId="2034944F" w14:textId="77777777" w:rsidR="00CC4B15" w:rsidRPr="00A777CA" w:rsidRDefault="00CC4B15" w:rsidP="00CC4B15">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lastRenderedPageBreak/>
        <w:t>Cel mai recent a lucrat cu operatorul irlandez de drone, Manna Drone Delivery, care este susținut de guvernul irlandez și de firme de renume europene și americane. În rolul său, Alexandra a lucrat îndeaproape cu CEO-ul și echipa executivă la dezvoltarea strategiilor de intrare pe piață, prin crearea de relații cheie cu diferiți acționari din America Centrală, EMEA și regiunea asiatică. În plus, ea supraveghea operațiunile comerciale și de marketing ale primului pilot umanitar de drone pentru Covid-19.</w:t>
      </w:r>
    </w:p>
    <w:p w14:paraId="1C2A6D33" w14:textId="22060FEA" w:rsidR="00CC4B15" w:rsidRPr="00A777CA" w:rsidRDefault="00CC4B15" w:rsidP="00CC4B15">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t>În trecut, Alexandra a lucrat pentru organizații din companiile aeriene, leasing</w:t>
      </w:r>
      <w:r w:rsidR="00A777CA" w:rsidRPr="00A777CA">
        <w:rPr>
          <w:rFonts w:ascii="Times New Roman" w:hAnsi="Times New Roman" w:cs="Times New Roman"/>
          <w:sz w:val="24"/>
          <w:szCs w:val="24"/>
          <w:lang w:val="it-IT"/>
        </w:rPr>
        <w:t>-</w:t>
      </w:r>
      <w:r w:rsidRPr="00A777CA">
        <w:rPr>
          <w:rFonts w:ascii="Times New Roman" w:hAnsi="Times New Roman" w:cs="Times New Roman"/>
          <w:sz w:val="24"/>
          <w:szCs w:val="24"/>
          <w:lang w:val="it-IT"/>
        </w:rPr>
        <w:t>ul de avioane și setările aeroportului. De asemenea, este cofondatoare a Asociației Studenților Aviației Irlandeze, o inițiativă non-profit înființată în 2015, al cărei obiectiv este de a promova diversitatea carierei industriei aviatice la nivel național și de a acționa ca o platformă pentru networking și învățare.</w:t>
      </w:r>
    </w:p>
    <w:p w14:paraId="22ABF07B" w14:textId="77777777" w:rsidR="00CC4B15" w:rsidRPr="00A777CA" w:rsidRDefault="00CC4B15" w:rsidP="00CC4B15">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t>Alexandra a absolvit cu distincție Tehnologia Aviației la Dublin Institute of Technology, după ce și-a finalizat proiectul de licență pe: Proiectarea și construirea unui afișaj primar de zbor pentru sistemele de aeronave pilotate de la distanță și ca instrument de standby pentru aeronavele ușoare .</w:t>
      </w:r>
    </w:p>
    <w:p w14:paraId="37BE8106" w14:textId="77777777" w:rsidR="00CC4B15" w:rsidRPr="00A777CA" w:rsidRDefault="00CC4B15" w:rsidP="00652981">
      <w:pPr>
        <w:jc w:val="both"/>
        <w:rPr>
          <w:rFonts w:ascii="Times New Roman" w:hAnsi="Times New Roman" w:cs="Times New Roman"/>
          <w:sz w:val="24"/>
          <w:szCs w:val="24"/>
          <w:lang w:val="it-IT"/>
        </w:rPr>
      </w:pPr>
    </w:p>
    <w:p w14:paraId="22688F89" w14:textId="2F252EF4" w:rsidR="00CC4B15" w:rsidRPr="00A777CA" w:rsidRDefault="00CC4B15" w:rsidP="00652981">
      <w:pPr>
        <w:jc w:val="both"/>
        <w:rPr>
          <w:rFonts w:ascii="Times New Roman" w:hAnsi="Times New Roman" w:cs="Times New Roman"/>
          <w:b/>
          <w:sz w:val="24"/>
          <w:szCs w:val="24"/>
          <w:lang w:val="it-IT"/>
        </w:rPr>
      </w:pPr>
      <w:r w:rsidRPr="00A777CA">
        <w:rPr>
          <w:rFonts w:ascii="Times New Roman" w:hAnsi="Times New Roman" w:cs="Times New Roman"/>
          <w:b/>
          <w:sz w:val="24"/>
          <w:szCs w:val="24"/>
          <w:lang w:val="it-IT"/>
        </w:rPr>
        <w:t>Istoric</w:t>
      </w:r>
      <w:r w:rsidR="00A777CA" w:rsidRPr="00A777CA">
        <w:rPr>
          <w:rFonts w:ascii="Times New Roman" w:hAnsi="Times New Roman" w:cs="Times New Roman"/>
          <w:b/>
          <w:sz w:val="24"/>
          <w:szCs w:val="24"/>
          <w:lang w:val="it-IT"/>
        </w:rPr>
        <w:t xml:space="preserve"> 2018 - 2019</w:t>
      </w:r>
    </w:p>
    <w:p w14:paraId="46E62D29" w14:textId="2FE8EE84" w:rsidR="00652981" w:rsidRPr="00A777CA" w:rsidRDefault="00652981" w:rsidP="00652981">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t xml:space="preserve">Primul eveniment </w:t>
      </w:r>
      <w:r w:rsidR="000C1195" w:rsidRPr="00A777CA">
        <w:rPr>
          <w:rFonts w:ascii="Times New Roman" w:hAnsi="Times New Roman" w:cs="Times New Roman"/>
          <w:sz w:val="24"/>
          <w:szCs w:val="24"/>
          <w:lang w:val="it-IT"/>
        </w:rPr>
        <w:t xml:space="preserve">a avut </w:t>
      </w:r>
      <w:r w:rsidRPr="00A777CA">
        <w:rPr>
          <w:rFonts w:ascii="Times New Roman" w:hAnsi="Times New Roman" w:cs="Times New Roman"/>
          <w:sz w:val="24"/>
          <w:szCs w:val="24"/>
          <w:lang w:val="it-IT"/>
        </w:rPr>
        <w:t xml:space="preserve">loc la Universitatea Lucian Blaga - Facultatea de Inginerie </w:t>
      </w:r>
      <w:r w:rsidR="00D92F24" w:rsidRPr="00A777CA">
        <w:rPr>
          <w:rFonts w:ascii="Times New Roman" w:hAnsi="Times New Roman" w:cs="Times New Roman"/>
          <w:sz w:val="24"/>
          <w:szCs w:val="24"/>
          <w:lang w:val="it-IT"/>
        </w:rPr>
        <w:t xml:space="preserve">marți, </w:t>
      </w:r>
      <w:r w:rsidRPr="00A777CA">
        <w:rPr>
          <w:rFonts w:ascii="Times New Roman" w:hAnsi="Times New Roman" w:cs="Times New Roman"/>
          <w:sz w:val="24"/>
          <w:szCs w:val="24"/>
          <w:lang w:val="it-IT"/>
        </w:rPr>
        <w:t>30 octombri</w:t>
      </w:r>
      <w:r w:rsidR="000C1195" w:rsidRPr="00A777CA">
        <w:rPr>
          <w:rFonts w:ascii="Times New Roman" w:hAnsi="Times New Roman" w:cs="Times New Roman"/>
          <w:sz w:val="24"/>
          <w:szCs w:val="24"/>
          <w:lang w:val="it-IT"/>
        </w:rPr>
        <w:t>e 2018, înt</w:t>
      </w:r>
      <w:r w:rsidR="00587FEE" w:rsidRPr="00A777CA">
        <w:rPr>
          <w:rFonts w:ascii="Times New Roman" w:hAnsi="Times New Roman" w:cs="Times New Roman"/>
          <w:sz w:val="24"/>
          <w:szCs w:val="24"/>
          <w:lang w:val="it-IT"/>
        </w:rPr>
        <w:t>re orele 19.00 și 21.00 și apoi au</w:t>
      </w:r>
      <w:r w:rsidRPr="00A777CA">
        <w:rPr>
          <w:rFonts w:ascii="Times New Roman" w:hAnsi="Times New Roman" w:cs="Times New Roman"/>
          <w:sz w:val="24"/>
          <w:szCs w:val="24"/>
          <w:lang w:val="it-IT"/>
        </w:rPr>
        <w:t xml:space="preserve"> continua</w:t>
      </w:r>
      <w:r w:rsidR="00587FEE" w:rsidRPr="00A777CA">
        <w:rPr>
          <w:rFonts w:ascii="Times New Roman" w:hAnsi="Times New Roman" w:cs="Times New Roman"/>
          <w:sz w:val="24"/>
          <w:szCs w:val="24"/>
          <w:lang w:val="it-IT"/>
        </w:rPr>
        <w:t>t</w:t>
      </w:r>
      <w:r w:rsidRPr="00A777CA">
        <w:rPr>
          <w:rFonts w:ascii="Times New Roman" w:hAnsi="Times New Roman" w:cs="Times New Roman"/>
          <w:sz w:val="24"/>
          <w:szCs w:val="24"/>
          <w:lang w:val="it-IT"/>
        </w:rPr>
        <w:t xml:space="preserve"> la fiecare 2 săptămâni, marțea. Evenimentele </w:t>
      </w:r>
      <w:r w:rsidR="00810867" w:rsidRPr="00A777CA">
        <w:rPr>
          <w:rFonts w:ascii="Times New Roman" w:hAnsi="Times New Roman" w:cs="Times New Roman"/>
          <w:sz w:val="24"/>
          <w:szCs w:val="24"/>
          <w:lang w:val="it-IT"/>
        </w:rPr>
        <w:t>s-au</w:t>
      </w:r>
      <w:r w:rsidRPr="00A777CA">
        <w:rPr>
          <w:rFonts w:ascii="Times New Roman" w:hAnsi="Times New Roman" w:cs="Times New Roman"/>
          <w:sz w:val="24"/>
          <w:szCs w:val="24"/>
          <w:lang w:val="it-IT"/>
        </w:rPr>
        <w:t xml:space="preserve"> </w:t>
      </w:r>
      <w:r w:rsidR="00810867" w:rsidRPr="00A777CA">
        <w:rPr>
          <w:rFonts w:ascii="Times New Roman" w:hAnsi="Times New Roman" w:cs="Times New Roman"/>
          <w:sz w:val="24"/>
          <w:szCs w:val="24"/>
          <w:lang w:val="it-IT"/>
        </w:rPr>
        <w:t>susținut</w:t>
      </w:r>
      <w:r w:rsidR="00087061" w:rsidRPr="00A777CA">
        <w:rPr>
          <w:rFonts w:ascii="Times New Roman" w:hAnsi="Times New Roman" w:cs="Times New Roman"/>
          <w:sz w:val="24"/>
          <w:szCs w:val="24"/>
          <w:lang w:val="it-IT"/>
        </w:rPr>
        <w:t xml:space="preserve"> </w:t>
      </w:r>
      <w:r w:rsidRPr="00A777CA">
        <w:rPr>
          <w:rFonts w:ascii="Times New Roman" w:hAnsi="Times New Roman" w:cs="Times New Roman"/>
          <w:sz w:val="24"/>
          <w:szCs w:val="24"/>
          <w:lang w:val="it-IT"/>
        </w:rPr>
        <w:t xml:space="preserve">în diferite limbi </w:t>
      </w:r>
      <w:r w:rsidR="00D92F24" w:rsidRPr="00A777CA">
        <w:rPr>
          <w:rFonts w:ascii="Times New Roman" w:hAnsi="Times New Roman" w:cs="Times New Roman"/>
          <w:sz w:val="24"/>
          <w:szCs w:val="24"/>
          <w:lang w:val="it-IT"/>
        </w:rPr>
        <w:t>în funcție de preferința</w:t>
      </w:r>
      <w:r w:rsidRPr="00A777CA">
        <w:rPr>
          <w:rFonts w:ascii="Times New Roman" w:hAnsi="Times New Roman" w:cs="Times New Roman"/>
          <w:sz w:val="24"/>
          <w:szCs w:val="24"/>
          <w:lang w:val="it-IT"/>
        </w:rPr>
        <w:t xml:space="preserve"> </w:t>
      </w:r>
      <w:r w:rsidR="00087061" w:rsidRPr="00A777CA">
        <w:rPr>
          <w:rFonts w:ascii="Times New Roman" w:hAnsi="Times New Roman" w:cs="Times New Roman"/>
          <w:sz w:val="24"/>
          <w:szCs w:val="24"/>
          <w:lang w:val="it-IT"/>
        </w:rPr>
        <w:t>antreprenorului</w:t>
      </w:r>
      <w:r w:rsidRPr="00A777CA">
        <w:rPr>
          <w:rFonts w:ascii="Times New Roman" w:hAnsi="Times New Roman" w:cs="Times New Roman"/>
          <w:sz w:val="24"/>
          <w:szCs w:val="24"/>
          <w:lang w:val="it-IT"/>
        </w:rPr>
        <w:t>.</w:t>
      </w:r>
    </w:p>
    <w:p w14:paraId="5BD90D4F" w14:textId="46FB1DC9" w:rsidR="00587FEE" w:rsidRPr="00A777CA" w:rsidRDefault="00587FEE" w:rsidP="00652981">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t xml:space="preserve">În anul 2018 am avut ca invitați pe Cristi Cîmpineanu, Liliana Paraipan, Bianca Tudor și Ciprian Cândea. </w:t>
      </w:r>
    </w:p>
    <w:p w14:paraId="7C68FACE" w14:textId="16654B01" w:rsidR="00587FEE" w:rsidRPr="00A777CA" w:rsidRDefault="00587FEE" w:rsidP="00652981">
      <w:pPr>
        <w:jc w:val="both"/>
        <w:rPr>
          <w:rFonts w:ascii="Times New Roman" w:hAnsi="Times New Roman" w:cs="Times New Roman"/>
          <w:sz w:val="24"/>
          <w:szCs w:val="24"/>
          <w:lang w:val="it-IT"/>
        </w:rPr>
      </w:pPr>
      <w:r w:rsidRPr="00A777CA">
        <w:rPr>
          <w:rFonts w:ascii="Times New Roman" w:hAnsi="Times New Roman" w:cs="Times New Roman"/>
          <w:sz w:val="24"/>
          <w:szCs w:val="24"/>
          <w:lang w:val="it-IT"/>
        </w:rPr>
        <w:t>Cristi Cîmpineanu de la It Perspectives este un fost absolvent al secției de Calculatoare din cadrul Facultății de Inginerie care deține o firmă în domeniul software. El ne-a povestit despre:</w:t>
      </w:r>
    </w:p>
    <w:p w14:paraId="32529562" w14:textId="77777777" w:rsidR="007B1FA4" w:rsidRPr="00A777CA" w:rsidRDefault="00A66159" w:rsidP="00587FEE">
      <w:pPr>
        <w:numPr>
          <w:ilvl w:val="0"/>
          <w:numId w:val="1"/>
        </w:numPr>
        <w:jc w:val="both"/>
        <w:rPr>
          <w:rFonts w:ascii="Times New Roman" w:hAnsi="Times New Roman" w:cs="Times New Roman"/>
          <w:sz w:val="24"/>
          <w:szCs w:val="24"/>
          <w:lang w:val="it-IT"/>
        </w:rPr>
      </w:pPr>
      <w:r w:rsidRPr="00A777CA">
        <w:rPr>
          <w:rFonts w:ascii="Times New Roman" w:hAnsi="Times New Roman" w:cs="Times New Roman"/>
          <w:sz w:val="24"/>
          <w:szCs w:val="24"/>
          <w:lang w:val="ro-RO"/>
        </w:rPr>
        <w:t>Cum să dezvolți o afacere de succes în România</w:t>
      </w:r>
    </w:p>
    <w:p w14:paraId="25399E61" w14:textId="77777777" w:rsidR="007B1FA4" w:rsidRPr="00A777CA" w:rsidRDefault="00A66159" w:rsidP="00587FEE">
      <w:pPr>
        <w:numPr>
          <w:ilvl w:val="0"/>
          <w:numId w:val="1"/>
        </w:numPr>
        <w:jc w:val="both"/>
        <w:rPr>
          <w:rFonts w:ascii="Times New Roman" w:hAnsi="Times New Roman" w:cs="Times New Roman"/>
          <w:sz w:val="24"/>
          <w:szCs w:val="24"/>
          <w:lang w:val="it-IT"/>
        </w:rPr>
      </w:pPr>
      <w:r w:rsidRPr="00A777CA">
        <w:rPr>
          <w:rFonts w:ascii="Times New Roman" w:hAnsi="Times New Roman" w:cs="Times New Roman"/>
          <w:sz w:val="24"/>
          <w:szCs w:val="24"/>
          <w:lang w:val="ro-RO"/>
        </w:rPr>
        <w:t>Cum să îți păstrezi personalul pe o piață strânsă a forței de muncă în care cererea depășește oferta</w:t>
      </w:r>
    </w:p>
    <w:p w14:paraId="2E7DB78C" w14:textId="77777777" w:rsidR="007B1FA4" w:rsidRPr="00A777CA" w:rsidRDefault="00A66159" w:rsidP="00587FEE">
      <w:pPr>
        <w:numPr>
          <w:ilvl w:val="0"/>
          <w:numId w:val="1"/>
        </w:numPr>
        <w:jc w:val="both"/>
        <w:rPr>
          <w:rFonts w:ascii="Times New Roman" w:hAnsi="Times New Roman" w:cs="Times New Roman"/>
          <w:sz w:val="24"/>
          <w:szCs w:val="24"/>
          <w:lang w:val="it-IT"/>
        </w:rPr>
      </w:pPr>
      <w:r w:rsidRPr="00A777CA">
        <w:rPr>
          <w:rFonts w:ascii="Times New Roman" w:hAnsi="Times New Roman" w:cs="Times New Roman"/>
          <w:sz w:val="24"/>
          <w:szCs w:val="24"/>
          <w:lang w:val="ro-RO"/>
        </w:rPr>
        <w:t>Care sunt provocările pe care le vei întâmpina și cum să le depășești</w:t>
      </w:r>
    </w:p>
    <w:p w14:paraId="27F73434" w14:textId="77777777" w:rsidR="007B1FA4" w:rsidRPr="00A777CA" w:rsidRDefault="00A66159" w:rsidP="00587FEE">
      <w:pPr>
        <w:numPr>
          <w:ilvl w:val="0"/>
          <w:numId w:val="1"/>
        </w:numPr>
        <w:jc w:val="both"/>
        <w:rPr>
          <w:rFonts w:ascii="Times New Roman" w:hAnsi="Times New Roman" w:cs="Times New Roman"/>
          <w:sz w:val="24"/>
          <w:szCs w:val="24"/>
          <w:lang w:val="fr-FR"/>
        </w:rPr>
      </w:pPr>
      <w:r w:rsidRPr="00A777CA">
        <w:rPr>
          <w:rFonts w:ascii="Times New Roman" w:hAnsi="Times New Roman" w:cs="Times New Roman"/>
          <w:sz w:val="24"/>
          <w:szCs w:val="24"/>
          <w:lang w:val="ro-RO"/>
        </w:rPr>
        <w:t>Diferențe între un antreprenor de succes și un angajat de succes</w:t>
      </w:r>
    </w:p>
    <w:p w14:paraId="629D0A4B" w14:textId="1485B8CD" w:rsidR="00587FEE" w:rsidRPr="00A777CA" w:rsidRDefault="00587FEE"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Liliana Paraipan este fondatoarea primului spa din Romania, și ne-a vorbit despre provocările pionieratului și despre importanța pasiunii în dezvoltarea unui business de succes!</w:t>
      </w:r>
    </w:p>
    <w:p w14:paraId="690F45D2" w14:textId="0D119802" w:rsidR="00587FEE" w:rsidRPr="00A777CA" w:rsidRDefault="00587FEE"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Bianca Tudor </w:t>
      </w:r>
      <w:r w:rsidR="00E042A8" w:rsidRPr="00A777CA">
        <w:rPr>
          <w:rFonts w:ascii="Times New Roman" w:hAnsi="Times New Roman" w:cs="Times New Roman"/>
          <w:sz w:val="24"/>
          <w:szCs w:val="24"/>
          <w:lang w:val="ro-RO"/>
        </w:rPr>
        <w:t>ne-a învățat despre branding-ul personal, antreprenoriat social la nivel internațional.</w:t>
      </w:r>
    </w:p>
    <w:p w14:paraId="08284CA9" w14:textId="01E966BD" w:rsidR="00E042A8" w:rsidRPr="00A777CA" w:rsidRDefault="00E042A8"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Ciprian Cândea ne-a vorbit despre inteligența artificială și modul în care </w:t>
      </w:r>
      <w:r w:rsidR="004B7117" w:rsidRPr="00A777CA">
        <w:rPr>
          <w:rFonts w:ascii="Times New Roman" w:hAnsi="Times New Roman" w:cs="Times New Roman"/>
          <w:sz w:val="24"/>
          <w:szCs w:val="24"/>
          <w:lang w:val="ro-RO"/>
        </w:rPr>
        <w:t>vor fi afectate domeniile de activitate actuale.</w:t>
      </w:r>
    </w:p>
    <w:p w14:paraId="16130D74" w14:textId="25373F01" w:rsidR="00810867"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Î</w:t>
      </w:r>
      <w:r w:rsidR="00810867" w:rsidRPr="00A777CA">
        <w:rPr>
          <w:rFonts w:ascii="Times New Roman" w:hAnsi="Times New Roman" w:cs="Times New Roman"/>
          <w:sz w:val="24"/>
          <w:szCs w:val="24"/>
          <w:lang w:val="ro-RO"/>
        </w:rPr>
        <w:t>n anul 2019 i-am avut ca invitați pe Maurizio Marchesini, Răzvan Rusu, Ionuț Munteanu, Andreea Jianu, Elena Lotrean, Norman Frankel, Thibaut Desmons</w:t>
      </w:r>
      <w:r w:rsidRPr="00A777CA">
        <w:rPr>
          <w:rFonts w:ascii="Times New Roman" w:hAnsi="Times New Roman" w:cs="Times New Roman"/>
          <w:sz w:val="24"/>
          <w:szCs w:val="24"/>
          <w:lang w:val="ro-RO"/>
        </w:rPr>
        <w:t xml:space="preserve">. </w:t>
      </w:r>
    </w:p>
    <w:p w14:paraId="5378C3CE" w14:textId="1248F7AF" w:rsidR="005F1F5C"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lastRenderedPageBreak/>
        <w:t xml:space="preserve">Maurizio Marchesini a prezentat provocările din </w:t>
      </w:r>
      <w:r w:rsidRPr="00A777CA">
        <w:rPr>
          <w:rFonts w:ascii="Times New Roman" w:hAnsi="Times New Roman" w:cs="Times New Roman"/>
          <w:sz w:val="24"/>
          <w:szCs w:val="24"/>
          <w:lang w:val="ro-RO"/>
        </w:rPr>
        <w:t>sectorul conservării</w:t>
      </w:r>
      <w:r w:rsidRPr="00A777CA">
        <w:rPr>
          <w:rFonts w:ascii="Times New Roman" w:hAnsi="Times New Roman" w:cs="Times New Roman"/>
          <w:sz w:val="24"/>
          <w:szCs w:val="24"/>
          <w:lang w:val="ro-RO"/>
        </w:rPr>
        <w:t xml:space="preserve"> clădirilor istorice, restaurării de</w:t>
      </w:r>
      <w:r w:rsidRPr="00A777CA">
        <w:rPr>
          <w:rFonts w:ascii="Times New Roman" w:hAnsi="Times New Roman" w:cs="Times New Roman"/>
          <w:sz w:val="24"/>
          <w:szCs w:val="24"/>
          <w:lang w:val="ro-RO"/>
        </w:rPr>
        <w:t xml:space="preserve"> case de patrimoniu, conservarea patrimoniului cultural material, apărarea zonelor arhitecturale și urbane protejate</w:t>
      </w:r>
      <w:r w:rsidRPr="00A777CA">
        <w:rPr>
          <w:rFonts w:ascii="Times New Roman" w:hAnsi="Times New Roman" w:cs="Times New Roman"/>
          <w:sz w:val="24"/>
          <w:szCs w:val="24"/>
          <w:lang w:val="ro-RO"/>
        </w:rPr>
        <w:t xml:space="preserve">. </w:t>
      </w:r>
    </w:p>
    <w:p w14:paraId="1452B5C4" w14:textId="77065DDA" w:rsidR="005F1F5C"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Răzvan Rusu a povestit despre managementul riscului din perspectiva domeniul de asigurărilor</w:t>
      </w:r>
    </w:p>
    <w:p w14:paraId="1BE0670E" w14:textId="5D8A0A46" w:rsidR="005F1F5C"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Ionuț Munteanu este </w:t>
      </w:r>
      <w:r w:rsidRPr="00A777CA">
        <w:rPr>
          <w:rFonts w:ascii="Times New Roman" w:hAnsi="Times New Roman" w:cs="Times New Roman"/>
          <w:sz w:val="24"/>
          <w:szCs w:val="24"/>
          <w:lang w:val="ro-RO"/>
        </w:rPr>
        <w:t>co-fondator la Eventya</w:t>
      </w:r>
      <w:r w:rsidRPr="00A777CA">
        <w:rPr>
          <w:rFonts w:ascii="Times New Roman" w:hAnsi="Times New Roman" w:cs="Times New Roman"/>
          <w:sz w:val="24"/>
          <w:szCs w:val="24"/>
          <w:lang w:val="ro-RO"/>
        </w:rPr>
        <w:t xml:space="preserve"> (Sibiu City App) ne prezentat cum să îți dezvolți un business dintr-o aplicație mobilă și etapele de la idee la produs. De asemenea ne-a prezentat cum să creezi necesitatea pe piață pentru un produs de care nimeni nu are nevoie.</w:t>
      </w:r>
    </w:p>
    <w:p w14:paraId="12FF0C5D" w14:textId="09D7C9D8" w:rsidR="005F1F5C"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Andreea Jianu ne-a prezentat modul de accesare afondurilor europene pentru înființarea și dezvoltarea unui business în domeniul medicinei dentare.</w:t>
      </w:r>
    </w:p>
    <w:p w14:paraId="1288169A" w14:textId="3A127578" w:rsidR="005F1F5C"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 xml:space="preserve">Elena Lotrean a vorbit despre viitorul educației în secolul 21 și cum poți fi antreprenor în domeniul educației. </w:t>
      </w:r>
    </w:p>
    <w:p w14:paraId="713158E7" w14:textId="43E440DC" w:rsidR="005F1F5C" w:rsidRPr="00A777CA" w:rsidRDefault="005F1F5C"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Norman Frankel ne-a pove</w:t>
      </w:r>
      <w:r w:rsidR="00CC4B15" w:rsidRPr="00A777CA">
        <w:rPr>
          <w:rFonts w:ascii="Times New Roman" w:hAnsi="Times New Roman" w:cs="Times New Roman"/>
          <w:sz w:val="24"/>
          <w:szCs w:val="24"/>
          <w:lang w:val="ro-RO"/>
        </w:rPr>
        <w:t>stit despre focus management,</w:t>
      </w:r>
      <w:r w:rsidRPr="00A777CA">
        <w:rPr>
          <w:rFonts w:ascii="Times New Roman" w:hAnsi="Times New Roman" w:cs="Times New Roman"/>
          <w:sz w:val="24"/>
          <w:szCs w:val="24"/>
          <w:lang w:val="ro-RO"/>
        </w:rPr>
        <w:t xml:space="preserve"> time m</w:t>
      </w:r>
      <w:r w:rsidR="00CC4B15" w:rsidRPr="00A777CA">
        <w:rPr>
          <w:rFonts w:ascii="Times New Roman" w:hAnsi="Times New Roman" w:cs="Times New Roman"/>
          <w:sz w:val="24"/>
          <w:szCs w:val="24"/>
          <w:lang w:val="ro-RO"/>
        </w:rPr>
        <w:t xml:space="preserve">anagement și cybersecurity prin </w:t>
      </w:r>
      <w:r w:rsidR="00CC4B15" w:rsidRPr="00A777CA">
        <w:rPr>
          <w:rFonts w:ascii="Times New Roman" w:hAnsi="Times New Roman" w:cs="Times New Roman"/>
          <w:sz w:val="24"/>
          <w:szCs w:val="24"/>
          <w:lang w:val="ro-RO"/>
        </w:rPr>
        <w:t>robotic process software automation</w:t>
      </w:r>
    </w:p>
    <w:p w14:paraId="103D1944" w14:textId="1E1EE9AC" w:rsidR="005F1F5C" w:rsidRPr="00A777CA" w:rsidRDefault="00CC4B15" w:rsidP="00587FEE">
      <w:pPr>
        <w:jc w:val="both"/>
        <w:rPr>
          <w:rFonts w:ascii="Times New Roman" w:hAnsi="Times New Roman" w:cs="Times New Roman"/>
          <w:sz w:val="24"/>
          <w:szCs w:val="24"/>
          <w:lang w:val="ro-RO"/>
        </w:rPr>
      </w:pPr>
      <w:r w:rsidRPr="00A777CA">
        <w:rPr>
          <w:rFonts w:ascii="Times New Roman" w:hAnsi="Times New Roman" w:cs="Times New Roman"/>
          <w:sz w:val="24"/>
          <w:szCs w:val="24"/>
          <w:lang w:val="ro-RO"/>
        </w:rPr>
        <w:t>Thibaut Desmons ne-a povestit despre competențele pe care pentru piața locurilor de muncă din viitor.</w:t>
      </w:r>
    </w:p>
    <w:sectPr w:rsidR="005F1F5C" w:rsidRPr="00A777CA" w:rsidSect="00890495">
      <w:headerReference w:type="default" r:id="rId8"/>
      <w:pgSz w:w="11906" w:h="16838"/>
      <w:pgMar w:top="1440" w:right="1440" w:bottom="1440" w:left="144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477B" w14:textId="77777777" w:rsidR="00025E9A" w:rsidRDefault="00025E9A" w:rsidP="00750490">
      <w:pPr>
        <w:spacing w:after="0" w:line="240" w:lineRule="auto"/>
      </w:pPr>
      <w:r>
        <w:separator/>
      </w:r>
    </w:p>
  </w:endnote>
  <w:endnote w:type="continuationSeparator" w:id="0">
    <w:p w14:paraId="08D650FA" w14:textId="77777777" w:rsidR="00025E9A" w:rsidRDefault="00025E9A" w:rsidP="0075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EE906" w14:textId="77777777" w:rsidR="00025E9A" w:rsidRDefault="00025E9A" w:rsidP="00750490">
      <w:pPr>
        <w:spacing w:after="0" w:line="240" w:lineRule="auto"/>
      </w:pPr>
      <w:r>
        <w:separator/>
      </w:r>
    </w:p>
  </w:footnote>
  <w:footnote w:type="continuationSeparator" w:id="0">
    <w:p w14:paraId="67E5B774" w14:textId="77777777" w:rsidR="00025E9A" w:rsidRDefault="00025E9A" w:rsidP="00750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59E4" w14:textId="14D77607" w:rsidR="00750490" w:rsidRDefault="00750490">
    <w:pPr>
      <w:pStyle w:val="Header"/>
    </w:pPr>
    <w:r>
      <w:rPr>
        <w:noProof/>
        <w:lang w:val="en-US"/>
      </w:rPr>
      <w:drawing>
        <wp:anchor distT="0" distB="0" distL="114300" distR="114300" simplePos="0" relativeHeight="251659264" behindDoc="0" locked="0" layoutInCell="1" allowOverlap="1" wp14:anchorId="244604B0" wp14:editId="1E56E808">
          <wp:simplePos x="0" y="0"/>
          <wp:positionH relativeFrom="column">
            <wp:posOffset>4264660</wp:posOffset>
          </wp:positionH>
          <wp:positionV relativeFrom="paragraph">
            <wp:posOffset>159385</wp:posOffset>
          </wp:positionV>
          <wp:extent cx="1958587" cy="510699"/>
          <wp:effectExtent l="0" t="0" r="3810" b="3810"/>
          <wp:wrapSquare wrapText="bothSides"/>
          <wp:docPr id="5" name="Picture 5" descr="BRCC_logo_long_colour_saf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CC_logo_long_colour_safe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587" cy="510699"/>
                  </a:xfrm>
                  <a:prstGeom prst="rect">
                    <a:avLst/>
                  </a:prstGeom>
                  <a:noFill/>
                  <a:ln>
                    <a:noFill/>
                  </a:ln>
                </pic:spPr>
              </pic:pic>
            </a:graphicData>
          </a:graphic>
        </wp:anchor>
      </w:drawing>
    </w:r>
    <w:r w:rsidR="00890495">
      <w:rPr>
        <w:noProof/>
        <w:lang w:val="en-US"/>
      </w:rPr>
      <w:drawing>
        <wp:inline distT="0" distB="0" distL="0" distR="0" wp14:anchorId="28D7A789" wp14:editId="528C7ECE">
          <wp:extent cx="1112520" cy="6923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ULBSalbastru.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7583" cy="7079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4294D"/>
    <w:multiLevelType w:val="hybridMultilevel"/>
    <w:tmpl w:val="4F0CF298"/>
    <w:lvl w:ilvl="0" w:tplc="6F2E9592">
      <w:start w:val="1"/>
      <w:numFmt w:val="bullet"/>
      <w:lvlText w:val="•"/>
      <w:lvlJc w:val="left"/>
      <w:pPr>
        <w:tabs>
          <w:tab w:val="num" w:pos="720"/>
        </w:tabs>
        <w:ind w:left="720" w:hanging="360"/>
      </w:pPr>
      <w:rPr>
        <w:rFonts w:ascii="Arial" w:hAnsi="Arial" w:hint="default"/>
      </w:rPr>
    </w:lvl>
    <w:lvl w:ilvl="1" w:tplc="6AC81AE4" w:tentative="1">
      <w:start w:val="1"/>
      <w:numFmt w:val="bullet"/>
      <w:lvlText w:val="•"/>
      <w:lvlJc w:val="left"/>
      <w:pPr>
        <w:tabs>
          <w:tab w:val="num" w:pos="1440"/>
        </w:tabs>
        <w:ind w:left="1440" w:hanging="360"/>
      </w:pPr>
      <w:rPr>
        <w:rFonts w:ascii="Arial" w:hAnsi="Arial" w:hint="default"/>
      </w:rPr>
    </w:lvl>
    <w:lvl w:ilvl="2" w:tplc="F558D5B6" w:tentative="1">
      <w:start w:val="1"/>
      <w:numFmt w:val="bullet"/>
      <w:lvlText w:val="•"/>
      <w:lvlJc w:val="left"/>
      <w:pPr>
        <w:tabs>
          <w:tab w:val="num" w:pos="2160"/>
        </w:tabs>
        <w:ind w:left="2160" w:hanging="360"/>
      </w:pPr>
      <w:rPr>
        <w:rFonts w:ascii="Arial" w:hAnsi="Arial" w:hint="default"/>
      </w:rPr>
    </w:lvl>
    <w:lvl w:ilvl="3" w:tplc="29224F0C" w:tentative="1">
      <w:start w:val="1"/>
      <w:numFmt w:val="bullet"/>
      <w:lvlText w:val="•"/>
      <w:lvlJc w:val="left"/>
      <w:pPr>
        <w:tabs>
          <w:tab w:val="num" w:pos="2880"/>
        </w:tabs>
        <w:ind w:left="2880" w:hanging="360"/>
      </w:pPr>
      <w:rPr>
        <w:rFonts w:ascii="Arial" w:hAnsi="Arial" w:hint="default"/>
      </w:rPr>
    </w:lvl>
    <w:lvl w:ilvl="4" w:tplc="01DCBF16" w:tentative="1">
      <w:start w:val="1"/>
      <w:numFmt w:val="bullet"/>
      <w:lvlText w:val="•"/>
      <w:lvlJc w:val="left"/>
      <w:pPr>
        <w:tabs>
          <w:tab w:val="num" w:pos="3600"/>
        </w:tabs>
        <w:ind w:left="3600" w:hanging="360"/>
      </w:pPr>
      <w:rPr>
        <w:rFonts w:ascii="Arial" w:hAnsi="Arial" w:hint="default"/>
      </w:rPr>
    </w:lvl>
    <w:lvl w:ilvl="5" w:tplc="5CA6B38C" w:tentative="1">
      <w:start w:val="1"/>
      <w:numFmt w:val="bullet"/>
      <w:lvlText w:val="•"/>
      <w:lvlJc w:val="left"/>
      <w:pPr>
        <w:tabs>
          <w:tab w:val="num" w:pos="4320"/>
        </w:tabs>
        <w:ind w:left="4320" w:hanging="360"/>
      </w:pPr>
      <w:rPr>
        <w:rFonts w:ascii="Arial" w:hAnsi="Arial" w:hint="default"/>
      </w:rPr>
    </w:lvl>
    <w:lvl w:ilvl="6" w:tplc="8646986C" w:tentative="1">
      <w:start w:val="1"/>
      <w:numFmt w:val="bullet"/>
      <w:lvlText w:val="•"/>
      <w:lvlJc w:val="left"/>
      <w:pPr>
        <w:tabs>
          <w:tab w:val="num" w:pos="5040"/>
        </w:tabs>
        <w:ind w:left="5040" w:hanging="360"/>
      </w:pPr>
      <w:rPr>
        <w:rFonts w:ascii="Arial" w:hAnsi="Arial" w:hint="default"/>
      </w:rPr>
    </w:lvl>
    <w:lvl w:ilvl="7" w:tplc="107CB280" w:tentative="1">
      <w:start w:val="1"/>
      <w:numFmt w:val="bullet"/>
      <w:lvlText w:val="•"/>
      <w:lvlJc w:val="left"/>
      <w:pPr>
        <w:tabs>
          <w:tab w:val="num" w:pos="5760"/>
        </w:tabs>
        <w:ind w:left="5760" w:hanging="360"/>
      </w:pPr>
      <w:rPr>
        <w:rFonts w:ascii="Arial" w:hAnsi="Arial" w:hint="default"/>
      </w:rPr>
    </w:lvl>
    <w:lvl w:ilvl="8" w:tplc="5312585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90"/>
    <w:rsid w:val="00025E9A"/>
    <w:rsid w:val="00087061"/>
    <w:rsid w:val="000C1195"/>
    <w:rsid w:val="001923E9"/>
    <w:rsid w:val="00203EB0"/>
    <w:rsid w:val="00331D46"/>
    <w:rsid w:val="003D5F3D"/>
    <w:rsid w:val="0040770B"/>
    <w:rsid w:val="00426CF7"/>
    <w:rsid w:val="00490D2F"/>
    <w:rsid w:val="004B7117"/>
    <w:rsid w:val="00514FC0"/>
    <w:rsid w:val="00543A7A"/>
    <w:rsid w:val="005713CD"/>
    <w:rsid w:val="00587FEE"/>
    <w:rsid w:val="0059155C"/>
    <w:rsid w:val="005C14F6"/>
    <w:rsid w:val="005C3EBA"/>
    <w:rsid w:val="005F1F5C"/>
    <w:rsid w:val="00652981"/>
    <w:rsid w:val="006A5B54"/>
    <w:rsid w:val="00750490"/>
    <w:rsid w:val="00761938"/>
    <w:rsid w:val="007B1FA4"/>
    <w:rsid w:val="007B7758"/>
    <w:rsid w:val="007E6943"/>
    <w:rsid w:val="00805FDF"/>
    <w:rsid w:val="00810867"/>
    <w:rsid w:val="00890495"/>
    <w:rsid w:val="00891DBF"/>
    <w:rsid w:val="008D7755"/>
    <w:rsid w:val="00921FE1"/>
    <w:rsid w:val="00A36D51"/>
    <w:rsid w:val="00A66159"/>
    <w:rsid w:val="00A777CA"/>
    <w:rsid w:val="00B838BF"/>
    <w:rsid w:val="00C73980"/>
    <w:rsid w:val="00C9394C"/>
    <w:rsid w:val="00CC4B15"/>
    <w:rsid w:val="00D21957"/>
    <w:rsid w:val="00D40A14"/>
    <w:rsid w:val="00D56833"/>
    <w:rsid w:val="00D917DD"/>
    <w:rsid w:val="00D92F24"/>
    <w:rsid w:val="00DC322E"/>
    <w:rsid w:val="00E042A8"/>
    <w:rsid w:val="00E70B43"/>
    <w:rsid w:val="00EC2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F3BDE"/>
  <w15:chartTrackingRefBased/>
  <w15:docId w15:val="{53DD997E-C24E-4348-9C44-6127DE5C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490"/>
  </w:style>
  <w:style w:type="paragraph" w:styleId="Footer">
    <w:name w:val="footer"/>
    <w:basedOn w:val="Normal"/>
    <w:link w:val="FooterChar"/>
    <w:uiPriority w:val="99"/>
    <w:unhideWhenUsed/>
    <w:rsid w:val="007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490"/>
  </w:style>
  <w:style w:type="character" w:styleId="Hyperlink">
    <w:name w:val="Hyperlink"/>
    <w:basedOn w:val="DefaultParagraphFont"/>
    <w:uiPriority w:val="99"/>
    <w:unhideWhenUsed/>
    <w:rsid w:val="00331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96921">
      <w:bodyDiv w:val="1"/>
      <w:marLeft w:val="0"/>
      <w:marRight w:val="0"/>
      <w:marTop w:val="0"/>
      <w:marBottom w:val="0"/>
      <w:divBdr>
        <w:top w:val="none" w:sz="0" w:space="0" w:color="auto"/>
        <w:left w:val="none" w:sz="0" w:space="0" w:color="auto"/>
        <w:bottom w:val="none" w:sz="0" w:space="0" w:color="auto"/>
        <w:right w:val="none" w:sz="0" w:space="0" w:color="auto"/>
      </w:divBdr>
      <w:divsChild>
        <w:div w:id="1786267438">
          <w:marLeft w:val="446"/>
          <w:marRight w:val="0"/>
          <w:marTop w:val="0"/>
          <w:marBottom w:val="0"/>
          <w:divBdr>
            <w:top w:val="none" w:sz="0" w:space="0" w:color="auto"/>
            <w:left w:val="none" w:sz="0" w:space="0" w:color="auto"/>
            <w:bottom w:val="none" w:sz="0" w:space="0" w:color="auto"/>
            <w:right w:val="none" w:sz="0" w:space="0" w:color="auto"/>
          </w:divBdr>
        </w:div>
        <w:div w:id="2038651853">
          <w:marLeft w:val="446"/>
          <w:marRight w:val="0"/>
          <w:marTop w:val="0"/>
          <w:marBottom w:val="0"/>
          <w:divBdr>
            <w:top w:val="none" w:sz="0" w:space="0" w:color="auto"/>
            <w:left w:val="none" w:sz="0" w:space="0" w:color="auto"/>
            <w:bottom w:val="none" w:sz="0" w:space="0" w:color="auto"/>
            <w:right w:val="none" w:sz="0" w:space="0" w:color="auto"/>
          </w:divBdr>
        </w:div>
        <w:div w:id="1843620451">
          <w:marLeft w:val="446"/>
          <w:marRight w:val="0"/>
          <w:marTop w:val="0"/>
          <w:marBottom w:val="0"/>
          <w:divBdr>
            <w:top w:val="none" w:sz="0" w:space="0" w:color="auto"/>
            <w:left w:val="none" w:sz="0" w:space="0" w:color="auto"/>
            <w:bottom w:val="none" w:sz="0" w:space="0" w:color="auto"/>
            <w:right w:val="none" w:sz="0" w:space="0" w:color="auto"/>
          </w:divBdr>
        </w:div>
        <w:div w:id="1194927364">
          <w:marLeft w:val="446"/>
          <w:marRight w:val="0"/>
          <w:marTop w:val="0"/>
          <w:marBottom w:val="0"/>
          <w:divBdr>
            <w:top w:val="none" w:sz="0" w:space="0" w:color="auto"/>
            <w:left w:val="none" w:sz="0" w:space="0" w:color="auto"/>
            <w:bottom w:val="none" w:sz="0" w:space="0" w:color="auto"/>
            <w:right w:val="none" w:sz="0" w:space="0" w:color="auto"/>
          </w:divBdr>
        </w:div>
      </w:divsChild>
    </w:div>
    <w:div w:id="718437558">
      <w:bodyDiv w:val="1"/>
      <w:marLeft w:val="0"/>
      <w:marRight w:val="0"/>
      <w:marTop w:val="0"/>
      <w:marBottom w:val="0"/>
      <w:divBdr>
        <w:top w:val="none" w:sz="0" w:space="0" w:color="auto"/>
        <w:left w:val="none" w:sz="0" w:space="0" w:color="auto"/>
        <w:bottom w:val="none" w:sz="0" w:space="0" w:color="auto"/>
        <w:right w:val="none" w:sz="0" w:space="0" w:color="auto"/>
      </w:divBdr>
      <w:divsChild>
        <w:div w:id="1217088950">
          <w:marLeft w:val="446"/>
          <w:marRight w:val="0"/>
          <w:marTop w:val="0"/>
          <w:marBottom w:val="0"/>
          <w:divBdr>
            <w:top w:val="none" w:sz="0" w:space="0" w:color="auto"/>
            <w:left w:val="none" w:sz="0" w:space="0" w:color="auto"/>
            <w:bottom w:val="none" w:sz="0" w:space="0" w:color="auto"/>
            <w:right w:val="none" w:sz="0" w:space="0" w:color="auto"/>
          </w:divBdr>
        </w:div>
        <w:div w:id="98255889">
          <w:marLeft w:val="446"/>
          <w:marRight w:val="0"/>
          <w:marTop w:val="0"/>
          <w:marBottom w:val="0"/>
          <w:divBdr>
            <w:top w:val="none" w:sz="0" w:space="0" w:color="auto"/>
            <w:left w:val="none" w:sz="0" w:space="0" w:color="auto"/>
            <w:bottom w:val="none" w:sz="0" w:space="0" w:color="auto"/>
            <w:right w:val="none" w:sz="0" w:space="0" w:color="auto"/>
          </w:divBdr>
        </w:div>
        <w:div w:id="1939631754">
          <w:marLeft w:val="446"/>
          <w:marRight w:val="0"/>
          <w:marTop w:val="0"/>
          <w:marBottom w:val="0"/>
          <w:divBdr>
            <w:top w:val="none" w:sz="0" w:space="0" w:color="auto"/>
            <w:left w:val="none" w:sz="0" w:space="0" w:color="auto"/>
            <w:bottom w:val="none" w:sz="0" w:space="0" w:color="auto"/>
            <w:right w:val="none" w:sz="0" w:space="0" w:color="auto"/>
          </w:divBdr>
        </w:div>
        <w:div w:id="126669009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forms/d/e/1FAIpQLSel5S6ZpEAPHIIt8opEBXuvK6v_oNLfdEpAYaeGfpYe3FRyIw/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Frankel</dc:creator>
  <cp:keywords/>
  <dc:description/>
  <cp:lastModifiedBy>Admin</cp:lastModifiedBy>
  <cp:revision>3</cp:revision>
  <dcterms:created xsi:type="dcterms:W3CDTF">2020-10-19T12:24:00Z</dcterms:created>
  <dcterms:modified xsi:type="dcterms:W3CDTF">2020-10-19T12:54:00Z</dcterms:modified>
</cp:coreProperties>
</file>